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30291E53E0546749562F642877F5A92"/>
        </w:placeholder>
        <w:dataBinding w:prefixMappings="xmlns:ns0='http://purl.org/dc/elements/1.1/' xmlns:ns1='http://schemas.openxmlformats.org/package/2006/metadata/core-properties' " w:xpath="/ns1:coreProperties[1]/ns0:title[1]" w:storeItemID="{6C3C8BC8-F283-45AE-878A-BAB7291924A1}"/>
        <w:text/>
      </w:sdtPr>
      <w:sdtContent>
        <w:p w14:paraId="03A0450A" w14:textId="0296FE20" w:rsidR="009D6E8A" w:rsidRPr="00274CC1" w:rsidRDefault="00AA5665" w:rsidP="001C1052">
          <w:pPr>
            <w:pStyle w:val="Title"/>
            <w:jc w:val="both"/>
            <w:rPr>
              <w:color w:val="001947" w:themeColor="accent6"/>
              <w:sz w:val="48"/>
              <w:szCs w:val="48"/>
            </w:rPr>
          </w:pPr>
          <w:r w:rsidRPr="00AA5665">
            <w:rPr>
              <w:color w:val="001947" w:themeColor="accent6"/>
              <w:sz w:val="48"/>
              <w:szCs w:val="48"/>
            </w:rPr>
            <w:t>Librarian</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3DA0F8BA"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6853520"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2F53D1B6" w14:textId="528925D5" w:rsidR="009D6E8A" w:rsidRPr="0057614B" w:rsidRDefault="00FD48CE" w:rsidP="001C1052">
            <w:pPr>
              <w:jc w:val="right"/>
              <w:rPr>
                <w:sz w:val="28"/>
                <w:szCs w:val="28"/>
              </w:rPr>
            </w:pPr>
            <w:r w:rsidRPr="00FD48CE">
              <w:rPr>
                <w:color w:val="001947" w:themeColor="accent6"/>
                <w:sz w:val="28"/>
                <w:szCs w:val="28"/>
              </w:rPr>
              <w:t>January 2014</w:t>
            </w:r>
          </w:p>
        </w:tc>
      </w:tr>
      <w:tr w:rsidR="00D2771F" w14:paraId="0BE44DA4" w14:textId="77777777" w:rsidTr="00D2771F">
        <w:trPr>
          <w:trHeight w:val="385"/>
        </w:trPr>
        <w:tc>
          <w:tcPr>
            <w:tcW w:w="3152" w:type="dxa"/>
          </w:tcPr>
          <w:p w14:paraId="6372C798"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455FEBC2" w14:textId="73D4A1CE" w:rsidR="00D2771F" w:rsidRPr="009F7F12" w:rsidRDefault="00D64E72" w:rsidP="001C1052">
            <w:pPr>
              <w:pStyle w:val="TableBodyText"/>
              <w:jc w:val="both"/>
              <w:rPr>
                <w:sz w:val="24"/>
                <w:szCs w:val="24"/>
              </w:rPr>
            </w:pPr>
            <w:r w:rsidRPr="009F7F12">
              <w:rPr>
                <w:rFonts w:eastAsia="Times New Roman" w:cs="Arial"/>
                <w:bCs/>
                <w:sz w:val="24"/>
                <w:szCs w:val="24"/>
              </w:rPr>
              <w:t>Generic</w:t>
            </w:r>
          </w:p>
        </w:tc>
      </w:tr>
      <w:tr w:rsidR="00D2771F" w14:paraId="327AB27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0835016"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372AD794AF9A443D8839DA61110D3E0B"/>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58A44F15" w14:textId="0929DA7C" w:rsidR="00D2771F" w:rsidRPr="009F7F12" w:rsidRDefault="00D64E72" w:rsidP="001C1052">
                <w:pPr>
                  <w:pStyle w:val="TableBodyText"/>
                  <w:jc w:val="both"/>
                  <w:rPr>
                    <w:sz w:val="24"/>
                    <w:szCs w:val="24"/>
                  </w:rPr>
                </w:pPr>
                <w:r w:rsidRPr="009F7F12">
                  <w:rPr>
                    <w:sz w:val="24"/>
                    <w:szCs w:val="24"/>
                  </w:rPr>
                  <w:t>Continuous Improvement and Evaluation</w:t>
                </w:r>
              </w:p>
            </w:tc>
          </w:sdtContent>
        </w:sdt>
      </w:tr>
      <w:tr w:rsidR="00D2771F" w14:paraId="66E877F1" w14:textId="77777777" w:rsidTr="00D2771F">
        <w:trPr>
          <w:trHeight w:val="385"/>
        </w:trPr>
        <w:tc>
          <w:tcPr>
            <w:tcW w:w="3152" w:type="dxa"/>
          </w:tcPr>
          <w:p w14:paraId="281D7744"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0D754519" w14:textId="60FD386B" w:rsidR="00D2771F" w:rsidRPr="009F7F12" w:rsidRDefault="008B6F21" w:rsidP="001C1052">
            <w:pPr>
              <w:pStyle w:val="TableBodyText"/>
              <w:jc w:val="both"/>
              <w:rPr>
                <w:sz w:val="24"/>
                <w:szCs w:val="24"/>
              </w:rPr>
            </w:pPr>
            <w:r w:rsidRPr="009F7F12">
              <w:rPr>
                <w:rFonts w:eastAsia="Times New Roman" w:cs="Arial"/>
                <w:bCs/>
                <w:sz w:val="24"/>
                <w:szCs w:val="24"/>
              </w:rPr>
              <w:t>Libraries Tasmania</w:t>
            </w:r>
          </w:p>
        </w:tc>
      </w:tr>
      <w:tr w:rsidR="00D2771F" w14:paraId="2327F61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F4E4AAA"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79934E18" w14:textId="6438EEB8" w:rsidR="00D2771F" w:rsidRPr="009F7F12" w:rsidRDefault="008B6F21" w:rsidP="001C1052">
            <w:pPr>
              <w:pStyle w:val="TableBodyText"/>
              <w:jc w:val="both"/>
              <w:rPr>
                <w:sz w:val="24"/>
                <w:szCs w:val="24"/>
              </w:rPr>
            </w:pPr>
            <w:r w:rsidRPr="009F7F12">
              <w:rPr>
                <w:rFonts w:eastAsia="Times New Roman" w:cs="Arial"/>
                <w:bCs/>
                <w:sz w:val="24"/>
                <w:szCs w:val="24"/>
              </w:rPr>
              <w:t>As Specified</w:t>
            </w:r>
          </w:p>
        </w:tc>
      </w:tr>
      <w:tr w:rsidR="00D2771F" w14:paraId="6005C390" w14:textId="77777777" w:rsidTr="00D2771F">
        <w:trPr>
          <w:trHeight w:val="362"/>
        </w:trPr>
        <w:tc>
          <w:tcPr>
            <w:tcW w:w="3152" w:type="dxa"/>
          </w:tcPr>
          <w:p w14:paraId="4F199911"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2411F58C" w14:textId="6628E563" w:rsidR="00D2771F" w:rsidRPr="009F7F12" w:rsidRDefault="003B4C5F" w:rsidP="001C1052">
            <w:pPr>
              <w:pStyle w:val="TableBodyText"/>
              <w:jc w:val="both"/>
              <w:rPr>
                <w:sz w:val="24"/>
                <w:szCs w:val="24"/>
              </w:rPr>
            </w:pPr>
            <w:r w:rsidRPr="009F7F12">
              <w:rPr>
                <w:rFonts w:eastAsia="Times New Roman" w:cs="Arial"/>
                <w:bCs/>
                <w:sz w:val="24"/>
                <w:szCs w:val="24"/>
              </w:rPr>
              <w:t xml:space="preserve">As </w:t>
            </w:r>
            <w:r w:rsidRPr="009F7F12">
              <w:rPr>
                <w:rFonts w:eastAsia="Times New Roman" w:cs="Arial"/>
                <w:bCs/>
                <w:sz w:val="24"/>
                <w:szCs w:val="24"/>
              </w:rPr>
              <w:t>S</w:t>
            </w:r>
            <w:r w:rsidRPr="009F7F12">
              <w:rPr>
                <w:rFonts w:eastAsia="Times New Roman" w:cs="Arial"/>
                <w:bCs/>
                <w:sz w:val="24"/>
                <w:szCs w:val="24"/>
              </w:rPr>
              <w:t>pecified</w:t>
            </w:r>
          </w:p>
        </w:tc>
      </w:tr>
      <w:tr w:rsidR="00D2771F" w14:paraId="2DA36F0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82C64FF"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54E0BD9ABC1C49FBB6E56D008EF40517"/>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3A2B63E1" w14:textId="55F32762" w:rsidR="00D2771F" w:rsidRPr="009F7F12" w:rsidRDefault="003B4C5F" w:rsidP="001C1052">
                <w:pPr>
                  <w:pStyle w:val="TableBodyText"/>
                  <w:jc w:val="both"/>
                  <w:rPr>
                    <w:sz w:val="24"/>
                    <w:szCs w:val="24"/>
                  </w:rPr>
                </w:pPr>
                <w:r w:rsidRPr="009F7F12">
                  <w:rPr>
                    <w:rFonts w:eastAsia="Times New Roman" w:cs="Arial"/>
                    <w:bCs/>
                    <w:sz w:val="24"/>
                    <w:szCs w:val="24"/>
                  </w:rPr>
                  <w:t>Tasmanian State Service Award</w:t>
                </w:r>
              </w:p>
            </w:sdtContent>
          </w:sdt>
        </w:tc>
      </w:tr>
      <w:tr w:rsidR="00D2771F" w14:paraId="1A67B15A" w14:textId="77777777" w:rsidTr="00D2771F">
        <w:trPr>
          <w:trHeight w:val="362"/>
        </w:trPr>
        <w:tc>
          <w:tcPr>
            <w:tcW w:w="3152" w:type="dxa"/>
          </w:tcPr>
          <w:p w14:paraId="71E73389"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4DB1005C" w14:textId="26D2FBF8" w:rsidR="00D2771F" w:rsidRPr="009F7F12" w:rsidRDefault="00431246" w:rsidP="001C1052">
            <w:pPr>
              <w:pStyle w:val="TableBodyText"/>
              <w:jc w:val="both"/>
              <w:rPr>
                <w:sz w:val="24"/>
                <w:szCs w:val="24"/>
              </w:rPr>
            </w:pPr>
            <w:r w:rsidRPr="009F7F12">
              <w:rPr>
                <w:rFonts w:eastAsia="Times New Roman" w:cs="Arial"/>
                <w:bCs/>
                <w:sz w:val="24"/>
                <w:szCs w:val="24"/>
              </w:rPr>
              <w:t>Professional Stream Band 1</w:t>
            </w:r>
          </w:p>
        </w:tc>
      </w:tr>
      <w:tr w:rsidR="004C4F86" w14:paraId="119EB6C5"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70B7AB4"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7203AA07" w14:textId="2DEE718A" w:rsidR="009D6E8A" w:rsidRPr="009F7F12" w:rsidRDefault="00974A16" w:rsidP="001C1052">
            <w:pPr>
              <w:jc w:val="both"/>
              <w:rPr>
                <w:rFonts w:eastAsia="Times New Roman" w:cs="Arial"/>
                <w:sz w:val="24"/>
                <w:szCs w:val="24"/>
              </w:rPr>
            </w:pPr>
            <w:r w:rsidRPr="009F7F12">
              <w:rPr>
                <w:rStyle w:val="PlaceholderText"/>
                <w:color w:val="auto"/>
                <w:sz w:val="24"/>
                <w:szCs w:val="24"/>
              </w:rPr>
              <w:t>Permanent or fixed term, full or part-time, up to 73.5 hours per fortnight, 52 weeks per year including 4 weeks annual leave. The occupant may be rostered for evening and weekend shifts and Award arrangements apply.</w:t>
            </w:r>
          </w:p>
        </w:tc>
      </w:tr>
      <w:tr w:rsidR="00D2771F" w14:paraId="6A1BA655" w14:textId="77777777" w:rsidTr="00D2771F">
        <w:trPr>
          <w:trHeight w:val="362"/>
        </w:trPr>
        <w:tc>
          <w:tcPr>
            <w:tcW w:w="3152" w:type="dxa"/>
          </w:tcPr>
          <w:p w14:paraId="10D67085"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0DA766B3" w14:textId="259B7B3A" w:rsidR="00D2771F" w:rsidRPr="009F7F12" w:rsidRDefault="009F7F12" w:rsidP="001C1052">
            <w:pPr>
              <w:pStyle w:val="TableBodyText"/>
              <w:jc w:val="both"/>
              <w:rPr>
                <w:sz w:val="24"/>
                <w:szCs w:val="24"/>
              </w:rPr>
            </w:pPr>
            <w:r w:rsidRPr="009F7F12">
              <w:rPr>
                <w:rFonts w:eastAsia="Times New Roman"/>
                <w:sz w:val="24"/>
                <w:szCs w:val="24"/>
              </w:rPr>
              <w:t>Located in the specified Library.</w:t>
            </w:r>
          </w:p>
        </w:tc>
      </w:tr>
    </w:tbl>
    <w:p w14:paraId="3952B062" w14:textId="77777777" w:rsidR="009D6E8A" w:rsidRPr="00190B67" w:rsidRDefault="009D6E8A" w:rsidP="001C1052">
      <w:pPr>
        <w:pStyle w:val="Heading2"/>
        <w:jc w:val="both"/>
      </w:pPr>
      <w:r w:rsidRPr="00190B67">
        <w:t>Primary Purpose</w:t>
      </w:r>
    </w:p>
    <w:p w14:paraId="3445807C" w14:textId="5CCE143B" w:rsidR="00D2771F" w:rsidRPr="007A0E35" w:rsidRDefault="007A0E35" w:rsidP="001C1052">
      <w:pPr>
        <w:jc w:val="both"/>
        <w:rPr>
          <w:rFonts w:eastAsia="Times New Roman" w:cs="Arial"/>
          <w:sz w:val="24"/>
          <w:szCs w:val="24"/>
        </w:rPr>
      </w:pPr>
      <w:r w:rsidRPr="007A0E35">
        <w:rPr>
          <w:rFonts w:eastAsia="Times New Roman" w:cs="Arial"/>
          <w:sz w:val="24"/>
          <w:szCs w:val="24"/>
        </w:rPr>
        <w:t>Provide general professional customer focused library and/or archival services or assist in the development and delivery of specialist library and information services, to a high standard of customer service.</w:t>
      </w:r>
    </w:p>
    <w:p w14:paraId="695EE990"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1FF2B51A" w14:textId="77777777" w:rsidR="00EC6B1D" w:rsidRPr="007B048C" w:rsidRDefault="00E72887" w:rsidP="001C1052">
      <w:pPr>
        <w:jc w:val="both"/>
      </w:pPr>
      <w:bookmarkStart w:id="1" w:name="_Hlk127543251"/>
      <w:r w:rsidRPr="007B048C">
        <w:rPr>
          <w:rFonts w:eastAsia="Times New Roman"/>
          <w:sz w:val="24"/>
          <w:szCs w:val="20"/>
        </w:rPr>
        <w:t>Performs professional work under general guidance and with development may perform novel, complex or critical professional work. The occupant may supervise less experienced technical and other staff. With experience and in consultation with senior staff the occupant may be required to contribute towards the development of Libraries Tasmania projects, plans and policies.</w:t>
      </w:r>
      <w:r w:rsidR="00EC6B1D" w:rsidRPr="007B048C">
        <w:t xml:space="preserve"> </w:t>
      </w:r>
    </w:p>
    <w:p w14:paraId="6E4D4B75" w14:textId="77777777" w:rsidR="007B048C" w:rsidRDefault="007B048C" w:rsidP="001C1052">
      <w:pPr>
        <w:jc w:val="both"/>
        <w:rPr>
          <w:rFonts w:eastAsia="Times New Roman"/>
          <w:color w:val="ED7D31"/>
          <w:sz w:val="24"/>
          <w:szCs w:val="20"/>
        </w:rPr>
      </w:pPr>
      <w:r>
        <w:rPr>
          <w:rFonts w:eastAsia="Times New Roman"/>
          <w:color w:val="ED7D31"/>
          <w:sz w:val="24"/>
          <w:szCs w:val="20"/>
        </w:rPr>
        <w:br w:type="page"/>
      </w:r>
    </w:p>
    <w:p w14:paraId="3C9155DE" w14:textId="45587A01" w:rsidR="00D2771F" w:rsidRPr="007B048C" w:rsidRDefault="00EC6B1D" w:rsidP="001C1052">
      <w:pPr>
        <w:jc w:val="both"/>
        <w:rPr>
          <w:rFonts w:eastAsia="Times New Roman"/>
          <w:sz w:val="24"/>
          <w:szCs w:val="20"/>
        </w:rPr>
      </w:pPr>
      <w:r w:rsidRPr="007B048C">
        <w:rPr>
          <w:rFonts w:eastAsia="Times New Roman"/>
          <w:sz w:val="24"/>
          <w:szCs w:val="20"/>
        </w:rPr>
        <w:lastRenderedPageBreak/>
        <w:t>Initially the work of a new graduate is subject to professional supervision.  As experience is gained professional supervision decreases and it is expected that independent professional judgement will be exercised, particularly in recognising and solving problems where principles, procedures, techniques</w:t>
      </w:r>
      <w:r w:rsidR="00672B77" w:rsidRPr="007B048C">
        <w:t xml:space="preserve"> </w:t>
      </w:r>
      <w:r w:rsidR="00672B77" w:rsidRPr="007B048C">
        <w:rPr>
          <w:rFonts w:eastAsia="Times New Roman"/>
          <w:sz w:val="24"/>
          <w:szCs w:val="20"/>
        </w:rPr>
        <w:t>and methods require expansion adaptation or modification. Direction and supervision as necessary from specified senior staff.</w:t>
      </w:r>
    </w:p>
    <w:p w14:paraId="2E97FFCA" w14:textId="77777777" w:rsidR="00D2771F" w:rsidRPr="00B732A4" w:rsidRDefault="00D2771F" w:rsidP="001C1052">
      <w:pPr>
        <w:jc w:val="both"/>
        <w:rPr>
          <w:rFonts w:eastAsia="Times New Roman"/>
          <w:sz w:val="24"/>
          <w:szCs w:val="24"/>
        </w:rPr>
      </w:pPr>
      <w:r w:rsidRPr="007B048C">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w:t>
      </w:r>
      <w:r w:rsidRPr="00B732A4">
        <w:rPr>
          <w:rFonts w:eastAsia="Times New Roman"/>
          <w:sz w:val="24"/>
          <w:szCs w:val="24"/>
        </w:rPr>
        <w:t xml:space="preserve">not consistent with the Department's values. </w:t>
      </w:r>
    </w:p>
    <w:p w14:paraId="183CAF91"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B281694"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568D181" w14:textId="77777777" w:rsidR="001733FD" w:rsidRDefault="009D6E8A" w:rsidP="001C1052">
      <w:pPr>
        <w:pStyle w:val="Heading2"/>
        <w:jc w:val="both"/>
        <w:rPr>
          <w:color w:val="011947"/>
        </w:rPr>
      </w:pPr>
      <w:r w:rsidRPr="00190B67">
        <w:rPr>
          <w:color w:val="011947"/>
        </w:rPr>
        <w:t>Primary Duties</w:t>
      </w:r>
    </w:p>
    <w:p w14:paraId="2133ACCD"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140998D1" wp14:editId="4F3849C4">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37073A"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AE6B749" w14:textId="77777777" w:rsidR="007B048C" w:rsidRPr="00BA6619"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Assist and advise clients in identifying, accessing and using appropriate resources and services of the Library, including global networks, in accordance with the standards defined by the customer service charter.</w:t>
      </w:r>
    </w:p>
    <w:p w14:paraId="70123FF6" w14:textId="77777777" w:rsidR="007B048C" w:rsidRPr="00BA6619"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Undertake reference enquires of varying levels of complexity.</w:t>
      </w:r>
    </w:p>
    <w:p w14:paraId="072CB569" w14:textId="77777777" w:rsidR="007B048C" w:rsidRPr="00BA6619"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 xml:space="preserve">Undertake a range of professional tasks, including but not restricted to original cataloguing, database creation, indexing, collection development and management and the development and delivery of a range of specialist services. </w:t>
      </w:r>
    </w:p>
    <w:p w14:paraId="59382621" w14:textId="77777777" w:rsidR="007B048C" w:rsidRPr="00BA6619"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Contribute to and supervise the operation of a range of specific library and/or archival services or functions and train staff as required.</w:t>
      </w:r>
    </w:p>
    <w:p w14:paraId="5A1BA78A" w14:textId="77777777" w:rsidR="007B048C" w:rsidRPr="00BA6619"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Provide advice to client groups and develop and deliver training or outreach programs within a library or broader community setting.</w:t>
      </w:r>
    </w:p>
    <w:p w14:paraId="41966B9E" w14:textId="77777777" w:rsidR="007B048C" w:rsidRDefault="007B048C"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A6619">
        <w:rPr>
          <w:sz w:val="24"/>
          <w:szCs w:val="24"/>
        </w:rPr>
        <w:t>Assist in the progression of assigned projects under supervision.</w:t>
      </w:r>
    </w:p>
    <w:p w14:paraId="541B7188" w14:textId="6C638947" w:rsidR="00D2771F" w:rsidRPr="007B048C" w:rsidRDefault="00D2771F" w:rsidP="007B048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7B048C">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BDF4E17"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00C3A07A" w14:textId="77777777" w:rsidR="009D6E8A" w:rsidRPr="00190B67" w:rsidRDefault="009D6E8A" w:rsidP="001C1052">
      <w:pPr>
        <w:pStyle w:val="Heading2"/>
        <w:jc w:val="both"/>
        <w:rPr>
          <w:color w:val="011947"/>
        </w:rPr>
      </w:pPr>
      <w:r w:rsidRPr="00190B67">
        <w:rPr>
          <w:color w:val="011947"/>
        </w:rPr>
        <w:lastRenderedPageBreak/>
        <w:t>Selection Criteria</w:t>
      </w:r>
    </w:p>
    <w:p w14:paraId="6BF00CCF"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3284CA5"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D72B4C0" wp14:editId="748D0DB4">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E2732"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2C651512" w14:textId="77777777" w:rsidR="00E35EC7" w:rsidRPr="00993083" w:rsidRDefault="00E35EC7" w:rsidP="00E35EC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93083">
        <w:rPr>
          <w:sz w:val="24"/>
          <w:szCs w:val="24"/>
        </w:rPr>
        <w:t>Well-developed communication and interpersonal skills, including the capacity to deliver a high standard of customer service, interact effectively with a range of clientele, to successfully deliver training programs and to work effectively both independently and in a team environment.</w:t>
      </w:r>
    </w:p>
    <w:p w14:paraId="3CE6104E" w14:textId="77777777" w:rsidR="00E35EC7" w:rsidRPr="00993083" w:rsidRDefault="00E35EC7" w:rsidP="00E35EC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93083">
        <w:rPr>
          <w:sz w:val="24"/>
          <w:szCs w:val="24"/>
        </w:rPr>
        <w:t>Proven capacities of creative thinking, initiative, judgement, planning and organisation as well as the capacity to work effectively under pressure and to set and meet appropriate priorities.</w:t>
      </w:r>
    </w:p>
    <w:p w14:paraId="610C6616" w14:textId="77777777" w:rsidR="00E35EC7" w:rsidRPr="00993083" w:rsidRDefault="00E35EC7" w:rsidP="00E35EC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93083">
        <w:rPr>
          <w:sz w:val="24"/>
          <w:szCs w:val="24"/>
        </w:rPr>
        <w:t>Demonstrated information and communications technology skills and knowledge of library automation systems.</w:t>
      </w:r>
    </w:p>
    <w:p w14:paraId="33B54D75" w14:textId="77777777" w:rsidR="00E35EC7" w:rsidRPr="00993083" w:rsidRDefault="00E35EC7" w:rsidP="00E35EC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93083">
        <w:rPr>
          <w:sz w:val="24"/>
          <w:szCs w:val="24"/>
        </w:rPr>
        <w:t>A broad knowledge of the principles and practices of contemporary librarianship with the capacity to develop advanced professional skills in a dynamic and changing service delivery environment.</w:t>
      </w:r>
    </w:p>
    <w:p w14:paraId="13F88912" w14:textId="1E78DE38" w:rsidR="00D2771F" w:rsidRPr="00E35EC7" w:rsidRDefault="00E35EC7" w:rsidP="00E35EC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993083">
        <w:rPr>
          <w:sz w:val="24"/>
          <w:szCs w:val="24"/>
        </w:rPr>
        <w:t>An ability to co-ordinate the work of assigned staff to meet agreed priorities.</w:t>
      </w:r>
    </w:p>
    <w:p w14:paraId="40AF3894"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D1A52B8" w14:textId="77777777" w:rsidR="009D6E8A" w:rsidRPr="00190B67" w:rsidRDefault="009D6E8A" w:rsidP="001C1052">
      <w:pPr>
        <w:pStyle w:val="Heading2"/>
        <w:jc w:val="both"/>
        <w:rPr>
          <w:color w:val="011947"/>
        </w:rPr>
      </w:pPr>
      <w:r w:rsidRPr="00190B67">
        <w:rPr>
          <w:color w:val="011947"/>
        </w:rPr>
        <w:t>Requirements</w:t>
      </w:r>
    </w:p>
    <w:p w14:paraId="15E4253A"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959B3B4"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C74E760"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5BDD4EC0"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64137418" w14:textId="2D4F90D1" w:rsidR="00D2771F" w:rsidRPr="0030202C" w:rsidRDefault="0037516E" w:rsidP="00260795">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7516E">
              <w:rPr>
                <w:rFonts w:eastAsia="Times New Roman" w:cs="Arial"/>
                <w:bCs/>
                <w:sz w:val="24"/>
                <w:szCs w:val="24"/>
              </w:rPr>
              <w:t>Degree or diploma in librarianship or information studies at a recognised university or college of advance education or a postgraduate diploma in librarianship or information studies. Eligibility for admission to Associate membership of the Australian Library and Information Association (ALIA).</w:t>
            </w:r>
          </w:p>
        </w:tc>
      </w:tr>
    </w:tbl>
    <w:bookmarkEnd w:id="0"/>
    <w:bookmarkEnd w:id="3"/>
    <w:p w14:paraId="07730600"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62B9E84B" w14:textId="77777777" w:rsidR="007773F9" w:rsidRDefault="007773F9" w:rsidP="001C1052">
      <w:pPr>
        <w:jc w:val="both"/>
        <w:rPr>
          <w:sz w:val="24"/>
          <w:szCs w:val="24"/>
        </w:rPr>
      </w:pPr>
      <w:r>
        <w:rPr>
          <w:noProof/>
        </w:rPr>
        <w:drawing>
          <wp:inline distT="0" distB="0" distL="0" distR="0" wp14:anchorId="62539811" wp14:editId="3BFDB0BF">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1116B3A"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44B4BB6"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37A4756F"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B3A07E1"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C4D1370"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3EF7B36"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556CA6B"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63C44844" w14:textId="77777777" w:rsidR="00847C55" w:rsidRDefault="00847C55" w:rsidP="001C1052">
      <w:pPr>
        <w:pStyle w:val="Heading2"/>
        <w:jc w:val="both"/>
        <w:rPr>
          <w:color w:val="011947"/>
        </w:rPr>
      </w:pPr>
      <w:r>
        <w:rPr>
          <w:color w:val="011947"/>
        </w:rPr>
        <w:br w:type="page"/>
      </w:r>
    </w:p>
    <w:p w14:paraId="2DA031D4" w14:textId="30590FEA" w:rsidR="00D2771F" w:rsidRPr="00B732A4" w:rsidRDefault="00D2771F" w:rsidP="001C1052">
      <w:pPr>
        <w:pStyle w:val="Heading2"/>
        <w:jc w:val="both"/>
        <w:rPr>
          <w:color w:val="011947"/>
        </w:rPr>
      </w:pPr>
      <w:r w:rsidRPr="00B732A4">
        <w:rPr>
          <w:color w:val="011947"/>
        </w:rPr>
        <w:lastRenderedPageBreak/>
        <w:t>Commitment to Children and Young People</w:t>
      </w:r>
    </w:p>
    <w:p w14:paraId="75A46C60"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FDEA153"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ADFD022"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DBAC74C" w14:textId="77777777" w:rsidTr="00AE03E2">
        <w:trPr>
          <w:trHeight w:val="70"/>
          <w:tblHeader/>
        </w:trPr>
        <w:tc>
          <w:tcPr>
            <w:tcW w:w="9026" w:type="dxa"/>
          </w:tcPr>
          <w:p w14:paraId="510010A0" w14:textId="77777777" w:rsidR="00767D67" w:rsidRPr="00767D67" w:rsidRDefault="00D2771F" w:rsidP="00767D67">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767D67" w:rsidRPr="00767D67">
              <w:rPr>
                <w:rFonts w:cs="Arial"/>
                <w:bCs/>
              </w:rPr>
              <w:t xml:space="preserve">973874 – Assistant Director Strategic Recruitment and Payroll Operations – DATE </w:t>
            </w:r>
          </w:p>
          <w:p w14:paraId="0A8A98E1" w14:textId="77777777" w:rsidR="00767D67" w:rsidRPr="00767D67" w:rsidRDefault="00767D67" w:rsidP="00767D67">
            <w:pPr>
              <w:tabs>
                <w:tab w:val="left" w:pos="180"/>
              </w:tabs>
              <w:jc w:val="both"/>
              <w:rPr>
                <w:rFonts w:cs="Arial"/>
                <w:bCs/>
              </w:rPr>
            </w:pPr>
            <w:r w:rsidRPr="00767D67">
              <w:rPr>
                <w:rFonts w:cs="Arial"/>
                <w:bCs/>
              </w:rPr>
              <w:t xml:space="preserve">Request: </w:t>
            </w:r>
          </w:p>
          <w:p w14:paraId="6081C6F6" w14:textId="02179F8C" w:rsidR="00D2771F" w:rsidRPr="00E15432" w:rsidRDefault="00767D67" w:rsidP="00767D67">
            <w:pPr>
              <w:tabs>
                <w:tab w:val="left" w:pos="180"/>
              </w:tabs>
              <w:jc w:val="both"/>
              <w:rPr>
                <w:rFonts w:cs="Arial"/>
              </w:rPr>
            </w:pPr>
            <w:r w:rsidRPr="00767D67">
              <w:rPr>
                <w:rFonts w:cs="Arial"/>
                <w:bCs/>
              </w:rPr>
              <w:t>Date Duties and Selection Criteria Last Reviewed:  insert month/year and initial e.g. 05/17 PMG</w:t>
            </w:r>
          </w:p>
        </w:tc>
      </w:tr>
      <w:bookmarkEnd w:id="4"/>
    </w:tbl>
    <w:p w14:paraId="317C9915"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7DD79" w14:textId="77777777" w:rsidR="00743BDC" w:rsidRDefault="00743BDC" w:rsidP="0021185D">
      <w:pPr>
        <w:spacing w:after="0" w:line="240" w:lineRule="auto"/>
      </w:pPr>
      <w:r>
        <w:separator/>
      </w:r>
    </w:p>
    <w:p w14:paraId="761852F4" w14:textId="77777777" w:rsidR="00743BDC" w:rsidRDefault="00743BDC"/>
  </w:endnote>
  <w:endnote w:type="continuationSeparator" w:id="0">
    <w:p w14:paraId="33DD5A75" w14:textId="77777777" w:rsidR="00743BDC" w:rsidRDefault="00743BDC" w:rsidP="0021185D">
      <w:pPr>
        <w:spacing w:after="0" w:line="240" w:lineRule="auto"/>
      </w:pPr>
      <w:r>
        <w:continuationSeparator/>
      </w:r>
    </w:p>
    <w:p w14:paraId="4DE409C7" w14:textId="77777777" w:rsidR="00743BDC" w:rsidRDefault="0074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6B1E"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03D26E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9E0E"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B5BE3B2" wp14:editId="7F3AF901">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3F1F" w14:textId="77777777" w:rsidR="00743BDC" w:rsidRDefault="00743BDC" w:rsidP="0021185D">
      <w:pPr>
        <w:spacing w:after="0" w:line="240" w:lineRule="auto"/>
      </w:pPr>
      <w:r>
        <w:separator/>
      </w:r>
    </w:p>
    <w:p w14:paraId="75273A9C" w14:textId="77777777" w:rsidR="00743BDC" w:rsidRDefault="00743BDC"/>
  </w:footnote>
  <w:footnote w:type="continuationSeparator" w:id="0">
    <w:p w14:paraId="159FC8FC" w14:textId="77777777" w:rsidR="00743BDC" w:rsidRDefault="00743BDC" w:rsidP="0021185D">
      <w:pPr>
        <w:spacing w:after="0" w:line="240" w:lineRule="auto"/>
      </w:pPr>
      <w:r>
        <w:continuationSeparator/>
      </w:r>
    </w:p>
    <w:p w14:paraId="2DEE3B32" w14:textId="77777777" w:rsidR="00743BDC" w:rsidRDefault="00743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C7E0" w14:textId="77777777" w:rsidR="007773F9" w:rsidRDefault="007773F9" w:rsidP="00A26A93">
    <w:pPr>
      <w:pStyle w:val="IntroParagraph"/>
      <w:spacing w:before="0" w:after="0"/>
      <w:rPr>
        <w:noProof/>
      </w:rPr>
    </w:pPr>
  </w:p>
  <w:p w14:paraId="119F8B0F" w14:textId="77777777" w:rsidR="007773F9" w:rsidRDefault="007773F9" w:rsidP="00A26A93">
    <w:pPr>
      <w:pStyle w:val="IntroParagraph"/>
      <w:spacing w:before="0" w:after="0"/>
      <w:rPr>
        <w:noProof/>
      </w:rPr>
    </w:pPr>
  </w:p>
  <w:p w14:paraId="30A6782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1C800536" wp14:editId="7654B976">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BF808"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F8"/>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0795"/>
    <w:rsid w:val="00264614"/>
    <w:rsid w:val="002712AE"/>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7516E"/>
    <w:rsid w:val="00394B1B"/>
    <w:rsid w:val="00395538"/>
    <w:rsid w:val="003A536B"/>
    <w:rsid w:val="003A66C0"/>
    <w:rsid w:val="003B4B23"/>
    <w:rsid w:val="003B4C5F"/>
    <w:rsid w:val="003D675E"/>
    <w:rsid w:val="0040727E"/>
    <w:rsid w:val="0042558A"/>
    <w:rsid w:val="0042594C"/>
    <w:rsid w:val="00430343"/>
    <w:rsid w:val="00431246"/>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72B77"/>
    <w:rsid w:val="00680938"/>
    <w:rsid w:val="00697DE2"/>
    <w:rsid w:val="006C2F21"/>
    <w:rsid w:val="006D4872"/>
    <w:rsid w:val="006D7008"/>
    <w:rsid w:val="006D7169"/>
    <w:rsid w:val="006E7034"/>
    <w:rsid w:val="007260EA"/>
    <w:rsid w:val="0073162E"/>
    <w:rsid w:val="00736B55"/>
    <w:rsid w:val="0074012F"/>
    <w:rsid w:val="0074212D"/>
    <w:rsid w:val="00743BDC"/>
    <w:rsid w:val="00767D67"/>
    <w:rsid w:val="00772F50"/>
    <w:rsid w:val="00773550"/>
    <w:rsid w:val="007773F9"/>
    <w:rsid w:val="00792193"/>
    <w:rsid w:val="007A0E35"/>
    <w:rsid w:val="007A6C0F"/>
    <w:rsid w:val="007B048C"/>
    <w:rsid w:val="007B624D"/>
    <w:rsid w:val="007B689E"/>
    <w:rsid w:val="007B7B9D"/>
    <w:rsid w:val="007C64D9"/>
    <w:rsid w:val="007D126B"/>
    <w:rsid w:val="0082660F"/>
    <w:rsid w:val="00832C37"/>
    <w:rsid w:val="00847C55"/>
    <w:rsid w:val="00853810"/>
    <w:rsid w:val="0086173D"/>
    <w:rsid w:val="00867075"/>
    <w:rsid w:val="008929BA"/>
    <w:rsid w:val="008A4A15"/>
    <w:rsid w:val="008B6F21"/>
    <w:rsid w:val="008C241C"/>
    <w:rsid w:val="008E08BD"/>
    <w:rsid w:val="008E4295"/>
    <w:rsid w:val="008E504D"/>
    <w:rsid w:val="008F2FCD"/>
    <w:rsid w:val="009135F2"/>
    <w:rsid w:val="00935713"/>
    <w:rsid w:val="00935E94"/>
    <w:rsid w:val="0094746F"/>
    <w:rsid w:val="009514D5"/>
    <w:rsid w:val="00963D71"/>
    <w:rsid w:val="00974A16"/>
    <w:rsid w:val="00980A86"/>
    <w:rsid w:val="00980B47"/>
    <w:rsid w:val="009A7920"/>
    <w:rsid w:val="009B3B5A"/>
    <w:rsid w:val="009B48A8"/>
    <w:rsid w:val="009C08F6"/>
    <w:rsid w:val="009D0306"/>
    <w:rsid w:val="009D6E8A"/>
    <w:rsid w:val="009D77A5"/>
    <w:rsid w:val="009F275A"/>
    <w:rsid w:val="009F56AC"/>
    <w:rsid w:val="009F7F12"/>
    <w:rsid w:val="00A04306"/>
    <w:rsid w:val="00A233DC"/>
    <w:rsid w:val="00A26A93"/>
    <w:rsid w:val="00A31064"/>
    <w:rsid w:val="00A67A6E"/>
    <w:rsid w:val="00A81B75"/>
    <w:rsid w:val="00A85286"/>
    <w:rsid w:val="00A90FD6"/>
    <w:rsid w:val="00AA5665"/>
    <w:rsid w:val="00AC1750"/>
    <w:rsid w:val="00AD47C0"/>
    <w:rsid w:val="00AE04F2"/>
    <w:rsid w:val="00AE1B13"/>
    <w:rsid w:val="00AE2074"/>
    <w:rsid w:val="00AF2DF8"/>
    <w:rsid w:val="00B02B5C"/>
    <w:rsid w:val="00B070F8"/>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64E72"/>
    <w:rsid w:val="00D70A45"/>
    <w:rsid w:val="00D82155"/>
    <w:rsid w:val="00D963D0"/>
    <w:rsid w:val="00D965A0"/>
    <w:rsid w:val="00DB369F"/>
    <w:rsid w:val="00DD7B0A"/>
    <w:rsid w:val="00DE5CC9"/>
    <w:rsid w:val="00E069E9"/>
    <w:rsid w:val="00E14C45"/>
    <w:rsid w:val="00E15432"/>
    <w:rsid w:val="00E25C7B"/>
    <w:rsid w:val="00E3103F"/>
    <w:rsid w:val="00E35EC7"/>
    <w:rsid w:val="00E36F56"/>
    <w:rsid w:val="00E441F1"/>
    <w:rsid w:val="00E50FF8"/>
    <w:rsid w:val="00E61456"/>
    <w:rsid w:val="00E7126F"/>
    <w:rsid w:val="00E72887"/>
    <w:rsid w:val="00E8310E"/>
    <w:rsid w:val="00E8482A"/>
    <w:rsid w:val="00E92BDF"/>
    <w:rsid w:val="00E9525A"/>
    <w:rsid w:val="00EC6B1D"/>
    <w:rsid w:val="00EC7BED"/>
    <w:rsid w:val="00EE2CB4"/>
    <w:rsid w:val="00EF0022"/>
    <w:rsid w:val="00F000B3"/>
    <w:rsid w:val="00F00402"/>
    <w:rsid w:val="00F00C5A"/>
    <w:rsid w:val="00F25D12"/>
    <w:rsid w:val="00F32565"/>
    <w:rsid w:val="00F3631E"/>
    <w:rsid w:val="00F52F3C"/>
    <w:rsid w:val="00F87EB5"/>
    <w:rsid w:val="00FC6165"/>
    <w:rsid w:val="00FD48CE"/>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EAB3"/>
  <w15:chartTrackingRefBased/>
  <w15:docId w15:val="{FF3CE919-8D84-4F9F-B63F-702304EC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0291E53E0546749562F642877F5A92"/>
        <w:category>
          <w:name w:val="General"/>
          <w:gallery w:val="placeholder"/>
        </w:category>
        <w:types>
          <w:type w:val="bbPlcHdr"/>
        </w:types>
        <w:behaviors>
          <w:behavior w:val="content"/>
        </w:behaviors>
        <w:guid w:val="{DF3F8336-6BAA-4BDB-85F5-47AF1A33D905}"/>
      </w:docPartPr>
      <w:docPartBody>
        <w:p w:rsidR="00000000" w:rsidRDefault="00000000">
          <w:pPr>
            <w:pStyle w:val="430291E53E0546749562F642877F5A92"/>
          </w:pPr>
          <w:r w:rsidRPr="00370966">
            <w:rPr>
              <w:rStyle w:val="PlaceholderText"/>
            </w:rPr>
            <w:t>[Title]</w:t>
          </w:r>
        </w:p>
      </w:docPartBody>
    </w:docPart>
    <w:docPart>
      <w:docPartPr>
        <w:name w:val="372AD794AF9A443D8839DA61110D3E0B"/>
        <w:category>
          <w:name w:val="General"/>
          <w:gallery w:val="placeholder"/>
        </w:category>
        <w:types>
          <w:type w:val="bbPlcHdr"/>
        </w:types>
        <w:behaviors>
          <w:behavior w:val="content"/>
        </w:behaviors>
        <w:guid w:val="{F649F404-4900-43B5-AFBF-92F7333467F1}"/>
      </w:docPartPr>
      <w:docPartBody>
        <w:p w:rsidR="00000000" w:rsidRDefault="00000000">
          <w:pPr>
            <w:pStyle w:val="372AD794AF9A443D8839DA61110D3E0B"/>
          </w:pPr>
          <w:r w:rsidRPr="004D2F28">
            <w:rPr>
              <w:rStyle w:val="PlaceholderText"/>
              <w:color w:val="000000" w:themeColor="text1"/>
            </w:rPr>
            <w:t>Choose an item.</w:t>
          </w:r>
        </w:p>
      </w:docPartBody>
    </w:docPart>
    <w:docPart>
      <w:docPartPr>
        <w:name w:val="54E0BD9ABC1C49FBB6E56D008EF40517"/>
        <w:category>
          <w:name w:val="General"/>
          <w:gallery w:val="placeholder"/>
        </w:category>
        <w:types>
          <w:type w:val="bbPlcHdr"/>
        </w:types>
        <w:behaviors>
          <w:behavior w:val="content"/>
        </w:behaviors>
        <w:guid w:val="{E4B6DBDD-4B6E-4CDA-81F5-836BBDA48D2F}"/>
      </w:docPartPr>
      <w:docPartBody>
        <w:p w:rsidR="00000000" w:rsidRDefault="00000000">
          <w:pPr>
            <w:pStyle w:val="54E0BD9ABC1C49FBB6E56D008EF40517"/>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C7"/>
    <w:rsid w:val="00B60EC7"/>
    <w:rsid w:val="00CD1F05"/>
    <w:rsid w:val="00F3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30291E53E0546749562F642877F5A92">
    <w:name w:val="430291E53E0546749562F642877F5A92"/>
  </w:style>
  <w:style w:type="paragraph" w:customStyle="1" w:styleId="372AD794AF9A443D8839DA61110D3E0B">
    <w:name w:val="372AD794AF9A443D8839DA61110D3E0B"/>
  </w:style>
  <w:style w:type="paragraph" w:customStyle="1" w:styleId="54E0BD9ABC1C49FBB6E56D008EF40517">
    <w:name w:val="54E0BD9ABC1C49FBB6E56D008EF40517"/>
  </w:style>
  <w:style w:type="paragraph" w:customStyle="1" w:styleId="43BE7798735344A5A34C87770230A677">
    <w:name w:val="43BE7798735344A5A34C87770230A677"/>
  </w:style>
  <w:style w:type="paragraph" w:customStyle="1" w:styleId="4FE4BD62A9D6476CB66E8CF205470437">
    <w:name w:val="4FE4BD62A9D6476CB66E8CF205470437"/>
  </w:style>
  <w:style w:type="paragraph" w:customStyle="1" w:styleId="4005FFD46A5344BAB7801292E609D405">
    <w:name w:val="4005FFD46A5344BAB7801292E609D405"/>
  </w:style>
  <w:style w:type="paragraph" w:customStyle="1" w:styleId="C9A664D324C54283A2C21B535F810C71">
    <w:name w:val="C9A664D324C54283A2C21B535F810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17</TotalTime>
  <Pages>5</Pages>
  <Words>1432</Words>
  <Characters>8435</Characters>
  <Application>Microsoft Office Word</Application>
  <DocSecurity>0</DocSecurity>
  <Lines>153</Lines>
  <Paragraphs>86</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Librarian</dc:title>
  <dc:subject/>
  <dc:creator>Lovell, Bradie</dc:creator>
  <cp:keywords/>
  <dc:description/>
  <cp:lastModifiedBy>Lovell, Bradie</cp:lastModifiedBy>
  <cp:revision>20</cp:revision>
  <cp:lastPrinted>2025-05-12T04:57:00Z</cp:lastPrinted>
  <dcterms:created xsi:type="dcterms:W3CDTF">2025-05-12T04:40:00Z</dcterms:created>
  <dcterms:modified xsi:type="dcterms:W3CDTF">2025-05-12T04:57:00Z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